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55" w:rsidRDefault="00261855" w:rsidP="00261855">
      <w:pPr>
        <w:spacing w:line="360" w:lineRule="auto"/>
        <w:jc w:val="center"/>
        <w:rPr>
          <w:b/>
          <w:bCs/>
          <w:sz w:val="48"/>
          <w:szCs w:val="48"/>
        </w:rPr>
      </w:pPr>
      <w:r w:rsidRPr="00BA0577">
        <w:rPr>
          <w:b/>
          <w:bCs/>
          <w:sz w:val="48"/>
          <w:szCs w:val="48"/>
        </w:rPr>
        <w:t xml:space="preserve">ПРОГРАММА  </w:t>
      </w:r>
      <w:r>
        <w:rPr>
          <w:b/>
          <w:bCs/>
          <w:sz w:val="48"/>
          <w:szCs w:val="48"/>
        </w:rPr>
        <w:t>«</w:t>
      </w:r>
      <w:r w:rsidRPr="00BA0577">
        <w:rPr>
          <w:b/>
          <w:bCs/>
          <w:sz w:val="48"/>
          <w:szCs w:val="48"/>
        </w:rPr>
        <w:t>ЭНЕРГОСБЕРЕЖЕНИЯ</w:t>
      </w:r>
    </w:p>
    <w:p w:rsidR="00261855" w:rsidRPr="009F4A30" w:rsidRDefault="00261855" w:rsidP="00261855">
      <w:pPr>
        <w:spacing w:line="360" w:lineRule="auto"/>
        <w:jc w:val="center"/>
        <w:rPr>
          <w:sz w:val="36"/>
          <w:szCs w:val="36"/>
        </w:rPr>
      </w:pPr>
      <w:r w:rsidRPr="009F4A30">
        <w:rPr>
          <w:b/>
          <w:bCs/>
          <w:sz w:val="36"/>
          <w:szCs w:val="36"/>
        </w:rPr>
        <w:t>и повышения энергетической эффективности</w:t>
      </w:r>
    </w:p>
    <w:p w:rsidR="00261855" w:rsidRPr="00BA0577" w:rsidRDefault="00261855" w:rsidP="00261855">
      <w:pPr>
        <w:spacing w:line="360" w:lineRule="auto"/>
        <w:jc w:val="center"/>
        <w:rPr>
          <w:sz w:val="48"/>
          <w:szCs w:val="48"/>
        </w:rPr>
      </w:pPr>
      <w:r w:rsidRPr="009F4A30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>администрации Великосельского сельского поселения»</w:t>
      </w:r>
    </w:p>
    <w:p w:rsidR="00261855" w:rsidRDefault="00261855" w:rsidP="00261855">
      <w:pPr>
        <w:spacing w:line="360" w:lineRule="auto"/>
        <w:jc w:val="center"/>
        <w:rPr>
          <w:b/>
          <w:bCs/>
          <w:sz w:val="48"/>
          <w:szCs w:val="48"/>
        </w:rPr>
      </w:pPr>
      <w:r w:rsidRPr="00BA0577">
        <w:rPr>
          <w:b/>
          <w:bCs/>
          <w:sz w:val="48"/>
          <w:szCs w:val="48"/>
        </w:rPr>
        <w:t xml:space="preserve">на  </w:t>
      </w:r>
      <w:r>
        <w:rPr>
          <w:b/>
          <w:bCs/>
          <w:sz w:val="48"/>
          <w:szCs w:val="48"/>
        </w:rPr>
        <w:t xml:space="preserve">период </w:t>
      </w:r>
      <w:r w:rsidRPr="00BA0577">
        <w:rPr>
          <w:b/>
          <w:bCs/>
          <w:sz w:val="48"/>
          <w:szCs w:val="48"/>
        </w:rPr>
        <w:t>201</w:t>
      </w:r>
      <w:r>
        <w:rPr>
          <w:b/>
          <w:bCs/>
          <w:sz w:val="48"/>
          <w:szCs w:val="48"/>
        </w:rPr>
        <w:t>7</w:t>
      </w:r>
      <w:r w:rsidRPr="00BA0577">
        <w:rPr>
          <w:b/>
          <w:bCs/>
          <w:sz w:val="48"/>
          <w:szCs w:val="48"/>
        </w:rPr>
        <w:t xml:space="preserve"> – 20</w:t>
      </w:r>
      <w:r>
        <w:rPr>
          <w:b/>
          <w:bCs/>
          <w:sz w:val="48"/>
          <w:szCs w:val="48"/>
        </w:rPr>
        <w:t>19годы</w:t>
      </w:r>
      <w:r w:rsidRPr="00BA0577">
        <w:rPr>
          <w:b/>
          <w:bCs/>
          <w:sz w:val="48"/>
          <w:szCs w:val="48"/>
        </w:rPr>
        <w:t>.</w:t>
      </w:r>
    </w:p>
    <w:p w:rsidR="00261855" w:rsidRPr="009F4A30" w:rsidRDefault="00261855" w:rsidP="00261855">
      <w:pPr>
        <w:jc w:val="center"/>
        <w:rPr>
          <w:b/>
          <w:bCs/>
          <w:sz w:val="32"/>
          <w:szCs w:val="32"/>
        </w:rPr>
      </w:pPr>
      <w:r w:rsidRPr="009F4A30">
        <w:rPr>
          <w:b/>
          <w:bCs/>
          <w:sz w:val="32"/>
          <w:szCs w:val="32"/>
        </w:rPr>
        <w:t>Адрес учреждения:</w:t>
      </w:r>
    </w:p>
    <w:p w:rsidR="00261855" w:rsidRPr="009F4A30" w:rsidRDefault="00261855" w:rsidP="0026185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15225</w:t>
      </w:r>
      <w:r w:rsidRPr="009F4A30">
        <w:rPr>
          <w:bCs/>
          <w:sz w:val="32"/>
          <w:szCs w:val="32"/>
        </w:rPr>
        <w:t>0 Ярославская область</w:t>
      </w:r>
    </w:p>
    <w:p w:rsidR="00261855" w:rsidRPr="009F4A30" w:rsidRDefault="00261855" w:rsidP="00261855">
      <w:pPr>
        <w:jc w:val="center"/>
        <w:rPr>
          <w:bCs/>
          <w:sz w:val="32"/>
          <w:szCs w:val="32"/>
        </w:rPr>
      </w:pPr>
      <w:r w:rsidRPr="009F4A30">
        <w:rPr>
          <w:bCs/>
          <w:sz w:val="32"/>
          <w:szCs w:val="32"/>
        </w:rPr>
        <w:t>Гаврилов-Ямский район</w:t>
      </w:r>
    </w:p>
    <w:p w:rsidR="00261855" w:rsidRPr="0086623D" w:rsidRDefault="00261855" w:rsidP="00261855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>с. Великое, ул. Советская, д.30</w:t>
      </w:r>
    </w:p>
    <w:p w:rsidR="00261855" w:rsidRDefault="00261855" w:rsidP="00261855">
      <w:pPr>
        <w:spacing w:line="360" w:lineRule="auto"/>
        <w:rPr>
          <w:color w:val="000000"/>
          <w:sz w:val="27"/>
          <w:szCs w:val="27"/>
        </w:rPr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Default="00261855" w:rsidP="00261855">
      <w:pPr>
        <w:spacing w:line="360" w:lineRule="auto"/>
      </w:pPr>
    </w:p>
    <w:p w:rsidR="00261855" w:rsidRPr="00F3673D" w:rsidRDefault="00261855" w:rsidP="00261855">
      <w:pPr>
        <w:spacing w:before="30" w:after="30"/>
        <w:jc w:val="center"/>
      </w:pPr>
    </w:p>
    <w:p w:rsidR="00261855" w:rsidRPr="00A42E75" w:rsidRDefault="00261855" w:rsidP="00261855">
      <w:pPr>
        <w:spacing w:before="30" w:after="30"/>
        <w:jc w:val="center"/>
        <w:rPr>
          <w:sz w:val="28"/>
        </w:rPr>
      </w:pPr>
      <w:r w:rsidRPr="00A42E75">
        <w:rPr>
          <w:b/>
          <w:bCs/>
          <w:color w:val="000000"/>
          <w:sz w:val="28"/>
        </w:rPr>
        <w:t>ПАСПОРТ</w:t>
      </w:r>
    </w:p>
    <w:p w:rsidR="00261855" w:rsidRPr="00A42E75" w:rsidRDefault="00261855" w:rsidP="00261855">
      <w:pPr>
        <w:spacing w:before="30" w:after="30"/>
        <w:jc w:val="center"/>
        <w:rPr>
          <w:sz w:val="28"/>
        </w:rPr>
      </w:pPr>
      <w:r w:rsidRPr="00A42E75">
        <w:rPr>
          <w:b/>
          <w:bCs/>
          <w:color w:val="000000"/>
          <w:sz w:val="28"/>
        </w:rPr>
        <w:t>программы  энергосбережения</w:t>
      </w:r>
    </w:p>
    <w:p w:rsidR="00261855" w:rsidRDefault="00261855" w:rsidP="00261855">
      <w:pPr>
        <w:spacing w:before="30" w:after="30"/>
        <w:jc w:val="center"/>
      </w:pPr>
      <w:r>
        <w:rPr>
          <w:color w:val="000000"/>
          <w:sz w:val="20"/>
          <w:szCs w:val="20"/>
        </w:rPr>
        <w:t>  </w:t>
      </w:r>
    </w:p>
    <w:tbl>
      <w:tblPr>
        <w:tblW w:w="10008" w:type="dxa"/>
        <w:jc w:val="center"/>
        <w:tblCellMar>
          <w:left w:w="0" w:type="dxa"/>
          <w:right w:w="0" w:type="dxa"/>
        </w:tblCellMar>
        <w:tblLook w:val="0000"/>
      </w:tblPr>
      <w:tblGrid>
        <w:gridCol w:w="2680"/>
        <w:gridCol w:w="7328"/>
      </w:tblGrid>
      <w:tr w:rsidR="00261855" w:rsidRPr="00A42E75" w:rsidTr="00A210EE">
        <w:trPr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55" w:rsidRPr="00A42E75" w:rsidRDefault="00261855" w:rsidP="00A210EE">
            <w:pPr>
              <w:spacing w:before="30" w:after="30"/>
              <w:jc w:val="center"/>
              <w:rPr>
                <w:b/>
                <w:sz w:val="28"/>
              </w:rPr>
            </w:pPr>
            <w:r w:rsidRPr="00A42E75">
              <w:rPr>
                <w:b/>
                <w:color w:val="000000"/>
                <w:sz w:val="28"/>
              </w:rPr>
              <w:t>Наименование</w:t>
            </w:r>
          </w:p>
          <w:p w:rsidR="00261855" w:rsidRPr="00A42E75" w:rsidRDefault="00261855" w:rsidP="00A210EE">
            <w:pPr>
              <w:spacing w:before="30" w:after="30"/>
              <w:jc w:val="center"/>
              <w:rPr>
                <w:b/>
                <w:sz w:val="28"/>
              </w:rPr>
            </w:pPr>
            <w:r w:rsidRPr="00A42E75">
              <w:rPr>
                <w:b/>
                <w:color w:val="000000"/>
                <w:sz w:val="28"/>
              </w:rPr>
              <w:t>программы</w:t>
            </w:r>
          </w:p>
          <w:p w:rsidR="00261855" w:rsidRPr="00A42E75" w:rsidRDefault="00261855" w:rsidP="00A210EE">
            <w:pPr>
              <w:spacing w:before="30" w:after="30"/>
              <w:jc w:val="center"/>
              <w:rPr>
                <w:b/>
                <w:sz w:val="28"/>
              </w:rPr>
            </w:pPr>
            <w:r w:rsidRPr="00A42E75">
              <w:rPr>
                <w:b/>
                <w:color w:val="000000"/>
                <w:sz w:val="28"/>
              </w:rPr>
              <w:t> </w:t>
            </w:r>
          </w:p>
        </w:tc>
        <w:tc>
          <w:tcPr>
            <w:tcW w:w="7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855" w:rsidRPr="00C14893" w:rsidRDefault="00261855" w:rsidP="00A210EE">
            <w:pPr>
              <w:pStyle w:val="a5"/>
              <w:rPr>
                <w:sz w:val="28"/>
                <w:szCs w:val="28"/>
              </w:rPr>
            </w:pPr>
            <w:r w:rsidRPr="004D57EC">
              <w:rPr>
                <w:color w:val="000000"/>
                <w:sz w:val="28"/>
                <w:szCs w:val="28"/>
              </w:rPr>
              <w:t xml:space="preserve">Программа энергосбережения  </w:t>
            </w:r>
            <w:r w:rsidRPr="004D57EC">
              <w:rPr>
                <w:sz w:val="28"/>
                <w:szCs w:val="28"/>
              </w:rPr>
              <w:t>и повышения</w:t>
            </w:r>
            <w:r w:rsidRPr="004D57EC">
              <w:rPr>
                <w:b/>
                <w:sz w:val="28"/>
                <w:szCs w:val="28"/>
              </w:rPr>
              <w:t xml:space="preserve"> </w:t>
            </w:r>
            <w:r w:rsidRPr="004D57EC">
              <w:rPr>
                <w:sz w:val="28"/>
                <w:szCs w:val="28"/>
              </w:rPr>
              <w:t>энергетической эффективности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57EC">
              <w:rPr>
                <w:sz w:val="28"/>
                <w:szCs w:val="28"/>
              </w:rPr>
              <w:t>администрации Великосельского сельского поселения</w:t>
            </w:r>
            <w:r>
              <w:rPr>
                <w:sz w:val="28"/>
                <w:szCs w:val="28"/>
              </w:rPr>
              <w:t xml:space="preserve"> на  2017 – 2019годы</w:t>
            </w:r>
            <w:r w:rsidRPr="004D57EC">
              <w:rPr>
                <w:sz w:val="28"/>
                <w:szCs w:val="28"/>
              </w:rPr>
              <w:t>.</w:t>
            </w:r>
          </w:p>
        </w:tc>
      </w:tr>
      <w:tr w:rsidR="00261855" w:rsidRPr="00A42E75" w:rsidTr="00A210EE">
        <w:trPr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Основание для</w:t>
            </w:r>
          </w:p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разработки</w:t>
            </w:r>
          </w:p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 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8C3C25" w:rsidRDefault="00261855" w:rsidP="00A210EE">
            <w:pPr>
              <w:spacing w:before="120" w:after="240"/>
              <w:ind w:left="86" w:right="-1"/>
              <w:jc w:val="both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Федеральный закон от 23.11.2009 № 261– ФЗ «Об энергосбережении и о повышении энергетической эффективности и о внесении изменений в отдельные законодательные акты Росси</w:t>
            </w:r>
            <w:r w:rsidRPr="008C3C25">
              <w:rPr>
                <w:sz w:val="28"/>
                <w:szCs w:val="28"/>
              </w:rPr>
              <w:t>й</w:t>
            </w:r>
            <w:r w:rsidRPr="008C3C25">
              <w:rPr>
                <w:sz w:val="28"/>
                <w:szCs w:val="28"/>
              </w:rPr>
              <w:t>ской Федерации»;</w:t>
            </w:r>
          </w:p>
          <w:p w:rsidR="00261855" w:rsidRDefault="00261855" w:rsidP="00A210EE">
            <w:pPr>
              <w:spacing w:before="120" w:after="240"/>
              <w:jc w:val="both"/>
              <w:rPr>
                <w:sz w:val="28"/>
                <w:szCs w:val="28"/>
              </w:rPr>
            </w:pPr>
            <w:r w:rsidRPr="00DC2017">
              <w:rPr>
                <w:sz w:val="28"/>
                <w:szCs w:val="28"/>
              </w:rPr>
              <w:t xml:space="preserve">Постановление Правительства РФ от 31.12.2009 N 1221 "Об утверждении Правил установления требований </w:t>
            </w:r>
            <w:r w:rsidRPr="00DC2017">
              <w:rPr>
                <w:sz w:val="28"/>
                <w:szCs w:val="28"/>
              </w:rPr>
              <w:lastRenderedPageBreak/>
              <w:t>энергетической эффективности товаров, работ, услуг при осуществлении закупок для обеспечения государственных и муниципальных нужд"</w:t>
            </w:r>
          </w:p>
          <w:p w:rsidR="00261855" w:rsidRDefault="00261855" w:rsidP="00A210EE">
            <w:pPr>
              <w:spacing w:before="120" w:after="240"/>
              <w:jc w:val="both"/>
              <w:rPr>
                <w:sz w:val="28"/>
              </w:rPr>
            </w:pPr>
            <w:r w:rsidRPr="00DC2017">
              <w:rPr>
                <w:sz w:val="28"/>
              </w:rPr>
              <w:t>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</w:t>
            </w:r>
          </w:p>
          <w:p w:rsidR="00261855" w:rsidRDefault="00261855" w:rsidP="00A210EE">
            <w:pPr>
              <w:spacing w:before="120" w:after="240"/>
              <w:jc w:val="both"/>
              <w:rPr>
                <w:sz w:val="28"/>
              </w:rPr>
            </w:pPr>
            <w:r w:rsidRPr="00DC2017">
              <w:rPr>
                <w:sz w:val="28"/>
              </w:rPr>
              <w:t xml:space="preserve">Закон ЯО от 05.10.2011 N 33-з "Об энергосбережении и о повышении энергетической эффективности в Ярославской области" </w:t>
            </w:r>
          </w:p>
          <w:p w:rsidR="00261855" w:rsidRDefault="00261855" w:rsidP="00A210EE">
            <w:pPr>
              <w:spacing w:before="120" w:after="240"/>
              <w:jc w:val="both"/>
              <w:rPr>
                <w:sz w:val="28"/>
              </w:rPr>
            </w:pPr>
            <w:r w:rsidRPr="00DC2017">
              <w:rPr>
                <w:sz w:val="28"/>
              </w:rPr>
              <w:t>Постановление Правительства ЯО от 26.12.2013</w:t>
            </w:r>
            <w:r>
              <w:rPr>
                <w:sz w:val="28"/>
              </w:rPr>
              <w:t xml:space="preserve"> N 1735-п </w:t>
            </w:r>
            <w:r w:rsidRPr="00DC2017">
              <w:rPr>
                <w:sz w:val="28"/>
              </w:rPr>
              <w:t>"Об утверждении региональной программы "Энергосбережение и повышение энергоэффективности в Ярославской области" на 2014 - 2016 годы"</w:t>
            </w:r>
          </w:p>
          <w:p w:rsidR="00261855" w:rsidRPr="00A42E75" w:rsidRDefault="00261855" w:rsidP="00A210EE">
            <w:pPr>
              <w:spacing w:before="120" w:after="24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Гаврилов-Ямского муниципального района  от 26.05.2014г.  № 751 «Об утверждении Порядка  разработки,  реализации и оценки эффективности муниципальных программ Гаврилов-Ямского муниципального района»,  </w:t>
            </w:r>
          </w:p>
        </w:tc>
      </w:tr>
      <w:tr w:rsidR="00261855" w:rsidRPr="00A42E75" w:rsidTr="00A210EE">
        <w:trPr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lastRenderedPageBreak/>
              <w:t>Разработчик</w:t>
            </w:r>
          </w:p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программы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Заместитель  Главы администрации </w:t>
            </w:r>
            <w:r w:rsidRPr="00A42E7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Денисов В.А.</w:t>
            </w:r>
          </w:p>
        </w:tc>
      </w:tr>
      <w:tr w:rsidR="00261855" w:rsidRPr="00A42E75" w:rsidTr="00A210EE">
        <w:trPr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Цель программы</w:t>
            </w:r>
          </w:p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 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ind w:firstLine="80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 xml:space="preserve"> Эф</w:t>
            </w:r>
            <w:r>
              <w:rPr>
                <w:color w:val="000000"/>
                <w:sz w:val="28"/>
              </w:rPr>
              <w:t>ф</w:t>
            </w:r>
            <w:r w:rsidRPr="00A42E75">
              <w:rPr>
                <w:color w:val="000000"/>
                <w:sz w:val="28"/>
              </w:rPr>
              <w:t>ективное и рациональное использование энергетических ресурсов (ЭР) для  снижения расходов бюджетных средств на ЭР. Разработка мероприятий, обеспечивающих устойчивое снижение потребления ЭР. Определение сроков внедрения, источников финансирования и ответственных за исполнение разработанных предложений и мероприятий</w:t>
            </w:r>
          </w:p>
        </w:tc>
      </w:tr>
      <w:tr w:rsidR="00261855" w:rsidRPr="00A42E75" w:rsidTr="00A210EE">
        <w:trPr>
          <w:trHeight w:val="429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Сроки реализации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201</w:t>
            </w:r>
            <w:r>
              <w:rPr>
                <w:color w:val="000000"/>
                <w:sz w:val="28"/>
              </w:rPr>
              <w:t>7</w:t>
            </w:r>
            <w:r w:rsidRPr="00A42E75">
              <w:rPr>
                <w:color w:val="000000"/>
                <w:sz w:val="28"/>
              </w:rPr>
              <w:t>-201</w:t>
            </w:r>
            <w:r>
              <w:rPr>
                <w:color w:val="000000"/>
                <w:sz w:val="28"/>
              </w:rPr>
              <w:t>9 г</w:t>
            </w:r>
            <w:r w:rsidRPr="00A42E75">
              <w:rPr>
                <w:color w:val="000000"/>
                <w:sz w:val="28"/>
              </w:rPr>
              <w:t>г.</w:t>
            </w:r>
          </w:p>
        </w:tc>
      </w:tr>
      <w:tr w:rsidR="00261855" w:rsidRPr="00A42E75" w:rsidTr="00A210EE">
        <w:trPr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Исполнители 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Организационный отдел администрации</w:t>
            </w:r>
          </w:p>
        </w:tc>
      </w:tr>
      <w:tr w:rsidR="00261855" w:rsidRPr="00A42E75" w:rsidTr="00A210EE">
        <w:trPr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Источники</w:t>
            </w:r>
          </w:p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финансирования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 xml:space="preserve">Средства бюджета </w:t>
            </w:r>
            <w:r>
              <w:rPr>
                <w:color w:val="000000"/>
                <w:sz w:val="28"/>
              </w:rPr>
              <w:t>Великосельского сельского поселения</w:t>
            </w:r>
          </w:p>
        </w:tc>
      </w:tr>
      <w:tr w:rsidR="00261855" w:rsidRPr="00A42E75" w:rsidTr="00A210EE">
        <w:trPr>
          <w:trHeight w:val="411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Контроль за</w:t>
            </w:r>
          </w:p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 w:rsidRPr="00A42E75">
              <w:rPr>
                <w:color w:val="000000"/>
                <w:sz w:val="28"/>
              </w:rPr>
              <w:t>выполнением 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Pr="00A42E75" w:rsidRDefault="00261855" w:rsidP="00A210EE">
            <w:pPr>
              <w:spacing w:before="30" w:after="3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Заместитель Главы администрации Денисов В.А.</w:t>
            </w:r>
          </w:p>
        </w:tc>
      </w:tr>
    </w:tbl>
    <w:p w:rsidR="00261855" w:rsidRDefault="00261855" w:rsidP="00261855">
      <w:pPr>
        <w:spacing w:line="360" w:lineRule="auto"/>
        <w:rPr>
          <w:b/>
          <w:bCs/>
          <w:color w:val="000000"/>
          <w:sz w:val="28"/>
        </w:rPr>
      </w:pPr>
    </w:p>
    <w:p w:rsidR="00261855" w:rsidRDefault="00261855" w:rsidP="00261855">
      <w:pPr>
        <w:pStyle w:val="a5"/>
        <w:rPr>
          <w:sz w:val="28"/>
          <w:szCs w:val="28"/>
        </w:rPr>
      </w:pPr>
    </w:p>
    <w:p w:rsidR="00261855" w:rsidRPr="00632F2D" w:rsidRDefault="00261855" w:rsidP="00261855">
      <w:pPr>
        <w:pStyle w:val="a5"/>
        <w:rPr>
          <w:b/>
          <w:sz w:val="28"/>
          <w:szCs w:val="28"/>
        </w:rPr>
      </w:pPr>
      <w:r w:rsidRPr="00632F2D">
        <w:rPr>
          <w:b/>
          <w:sz w:val="28"/>
          <w:szCs w:val="28"/>
        </w:rPr>
        <w:t xml:space="preserve">                                                                   Введение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D0A57">
        <w:rPr>
          <w:sz w:val="28"/>
          <w:szCs w:val="28"/>
        </w:rPr>
        <w:t>Энергосбережение является актуальным и необходимым условием нормального функционирования администрации Великосельского с/п, так как повышение эффективности использования ЭР, при непрерывном росте цен на энергоресурсы и соответственно росте стоимости электрической  энергии позволяет добиться существенной экономии,  как ЭР, так и финансовых  ресурсов.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0A57">
        <w:rPr>
          <w:sz w:val="28"/>
          <w:szCs w:val="28"/>
        </w:rPr>
        <w:t>Анализ функционирования администрации Великосельского с/п показывает, что основные потери ЭР наблюдаются при неэффективном использовании, распределении и потреблении  электрической энергии. Нерациональное использование энергии   приводит: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к росту бюджетного финансирования на учреждение;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росту «финансовой нагрузки» на бюджет поселения.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D0A57">
        <w:rPr>
          <w:sz w:val="28"/>
          <w:szCs w:val="28"/>
        </w:rPr>
        <w:t>Программа энергосбережения должна обеспечить снижение потребления  ЭР, переход на экономичное и рациональное расходование ЭР  при полном удовлетворении потребностей в количестве и качестве ЭР, превратить энергосбережение в решающий фактор технического функционирования администрации.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632F2D" w:rsidRDefault="00261855" w:rsidP="00261855">
      <w:pPr>
        <w:pStyle w:val="a5"/>
        <w:jc w:val="center"/>
        <w:rPr>
          <w:b/>
          <w:sz w:val="28"/>
          <w:szCs w:val="28"/>
        </w:rPr>
      </w:pPr>
      <w:r w:rsidRPr="00632F2D">
        <w:rPr>
          <w:b/>
          <w:sz w:val="28"/>
          <w:szCs w:val="28"/>
        </w:rPr>
        <w:t>1. Цель Программы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D0A57">
        <w:rPr>
          <w:sz w:val="28"/>
          <w:szCs w:val="28"/>
        </w:rPr>
        <w:t>Основной целью является повышение экономических показателей администрации Великосельского с/п, улучшение условий технического функционирования через повышение эффективности использования  энергии, снижение финансовой нагрузки на бюджет Великосельского с/п за счет сокращения платежей за тепло- и электроэнергию.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Default="00261855" w:rsidP="00261855">
      <w:pPr>
        <w:pStyle w:val="a5"/>
        <w:jc w:val="center"/>
        <w:rPr>
          <w:sz w:val="28"/>
          <w:szCs w:val="28"/>
        </w:rPr>
      </w:pPr>
    </w:p>
    <w:p w:rsidR="00261855" w:rsidRDefault="00261855" w:rsidP="00261855">
      <w:pPr>
        <w:pStyle w:val="a5"/>
        <w:jc w:val="center"/>
        <w:rPr>
          <w:sz w:val="28"/>
          <w:szCs w:val="28"/>
        </w:rPr>
      </w:pPr>
    </w:p>
    <w:p w:rsidR="00261855" w:rsidRPr="00632F2D" w:rsidRDefault="00261855" w:rsidP="00261855">
      <w:pPr>
        <w:pStyle w:val="a5"/>
        <w:jc w:val="center"/>
        <w:rPr>
          <w:b/>
          <w:sz w:val="28"/>
          <w:szCs w:val="28"/>
        </w:rPr>
      </w:pPr>
      <w:r w:rsidRPr="00632F2D">
        <w:rPr>
          <w:b/>
          <w:sz w:val="28"/>
          <w:szCs w:val="28"/>
        </w:rPr>
        <w:t>2. Задачи Программы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1. Создание в 2017 году системы учета и контроля за эффективностью использования  энергии и управления энергосбережением;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2. Снижение затрат к 2019 году на потребление Управлением ЭР за счет нормирования, лимитирования и энерго</w:t>
      </w:r>
      <w:r>
        <w:rPr>
          <w:sz w:val="28"/>
          <w:szCs w:val="28"/>
        </w:rPr>
        <w:t xml:space="preserve"> </w:t>
      </w:r>
      <w:r w:rsidRPr="00FD0A57">
        <w:rPr>
          <w:sz w:val="28"/>
          <w:szCs w:val="28"/>
        </w:rPr>
        <w:t>ресурсосбережения до 15%;</w:t>
      </w:r>
    </w:p>
    <w:p w:rsidR="00261855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3. Организация проведения энергосберегающих мероприятий по схеме: энергетическое экспресс-обследование - энергоаудит - технический проект - экспертиза - выделение средств - контроль за эффективностью энергосберегающего проекта - снижение лимита ЭР.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Программа предусматривает: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1.   Систему отслеживания потребления энергоресурсов и совершенствования энергетического баланса;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2. Организацию учета и контроля по рациональному использованию, нормированию и лимитированию энергоресурсов;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3.   Организацию энергетических обследований для выявления нерационального использования энергоресурсов;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lastRenderedPageBreak/>
        <w:t>4.    Разработку и реализацию энергосберегающих мероприятий.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632F2D" w:rsidRDefault="00261855" w:rsidP="00261855">
      <w:pPr>
        <w:pStyle w:val="a5"/>
        <w:jc w:val="center"/>
        <w:rPr>
          <w:b/>
          <w:sz w:val="28"/>
          <w:szCs w:val="28"/>
        </w:rPr>
      </w:pPr>
      <w:r w:rsidRPr="00632F2D">
        <w:rPr>
          <w:b/>
          <w:sz w:val="28"/>
          <w:szCs w:val="28"/>
        </w:rPr>
        <w:t>3. Основные принципы Программы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Программа базируется на следующих основных принципах: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регулирование, надзор и управление энергосбережением;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обязательность учета энергетических ресурсов;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экономическая целесообразность энергосбережения.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632F2D" w:rsidRDefault="00261855" w:rsidP="00261855">
      <w:pPr>
        <w:pStyle w:val="a5"/>
        <w:jc w:val="center"/>
        <w:rPr>
          <w:b/>
          <w:sz w:val="28"/>
          <w:szCs w:val="28"/>
        </w:rPr>
      </w:pPr>
      <w:r w:rsidRPr="00632F2D">
        <w:rPr>
          <w:b/>
          <w:sz w:val="28"/>
          <w:szCs w:val="28"/>
        </w:rPr>
        <w:t>4. Управление энергосбережением в Управлении</w:t>
      </w:r>
    </w:p>
    <w:p w:rsidR="00261855" w:rsidRPr="00FD0A57" w:rsidRDefault="00261855" w:rsidP="00261855">
      <w:pPr>
        <w:pStyle w:val="a5"/>
        <w:jc w:val="center"/>
        <w:rPr>
          <w:sz w:val="28"/>
          <w:szCs w:val="28"/>
        </w:rPr>
      </w:pP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0A57">
        <w:rPr>
          <w:sz w:val="28"/>
          <w:szCs w:val="28"/>
        </w:rPr>
        <w:t>Технические проекты и мероприятия, представленные в Программе, включают паспорт-заявку и краткую пояснительную записку установленной формы, содержащие: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цели и задачи проекта, важнейшие целевые показатели;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описание проекта;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сроки и этапы реализации;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перечень основных мероприятий в реализации проекта;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перечень исполнителей проекта;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объемы экономии и бюджетную эффективность;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объемы и источники финансирования проекта;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- ожидаемые конечные результаты.</w:t>
      </w:r>
    </w:p>
    <w:p w:rsidR="00261855" w:rsidRDefault="00261855" w:rsidP="002618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A57">
        <w:rPr>
          <w:sz w:val="28"/>
          <w:szCs w:val="28"/>
        </w:rPr>
        <w:t xml:space="preserve">Администрация  поселения определяет стратегию энергосбережения и  обеспечивает контроль за реализацией организационных и технических проектов. 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0A57">
        <w:rPr>
          <w:sz w:val="28"/>
          <w:szCs w:val="28"/>
        </w:rPr>
        <w:t>Первоочередными мероприятиями администрации с/п энергосбережением являются: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 xml:space="preserve">- организация контроля за использованием энергетических ресурсов  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- составление энергетических балансов и паспортов;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- организация энергетических обследований зданий, находящихся в собственности и в отношении которых администрация осуществляет функции собственника, финансируемых из бюджета поселения.</w:t>
      </w:r>
    </w:p>
    <w:p w:rsidR="00261855" w:rsidRPr="00632F2D" w:rsidRDefault="00261855" w:rsidP="00261855">
      <w:pPr>
        <w:pStyle w:val="a5"/>
        <w:rPr>
          <w:b/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632F2D" w:rsidRDefault="00261855" w:rsidP="00261855">
      <w:pPr>
        <w:pStyle w:val="a5"/>
        <w:jc w:val="center"/>
        <w:rPr>
          <w:b/>
          <w:sz w:val="28"/>
          <w:szCs w:val="28"/>
        </w:rPr>
      </w:pPr>
      <w:r w:rsidRPr="00632F2D">
        <w:rPr>
          <w:b/>
          <w:sz w:val="28"/>
          <w:szCs w:val="28"/>
        </w:rPr>
        <w:t>5. Финансовые механизмы реализации Программы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Финансирование проектов и мероприятий по повышению эффективности использования  энергии осуществляется за счет: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-  средств  бюджета Великосельского сельского поселения .</w:t>
      </w:r>
    </w:p>
    <w:p w:rsidR="00261855" w:rsidRPr="00632F2D" w:rsidRDefault="00261855" w:rsidP="00261855">
      <w:pPr>
        <w:pStyle w:val="a5"/>
        <w:rPr>
          <w:b/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632F2D" w:rsidRDefault="00261855" w:rsidP="00261855">
      <w:pPr>
        <w:pStyle w:val="a5"/>
        <w:jc w:val="center"/>
        <w:rPr>
          <w:b/>
          <w:sz w:val="28"/>
          <w:szCs w:val="28"/>
        </w:rPr>
      </w:pPr>
      <w:r w:rsidRPr="00632F2D">
        <w:rPr>
          <w:b/>
          <w:sz w:val="28"/>
          <w:szCs w:val="28"/>
        </w:rPr>
        <w:t>6. Организационные проекты Программы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 xml:space="preserve">   Программа реализуется методами проектного управления. По каждому мероприятию (проекту) определяются цели и задачи, необходимые для их выполнения ресурсы, организация-координатор, схема управления проектом. В каждом отделе администрации ответственным за реализацию программы </w:t>
      </w:r>
      <w:r w:rsidRPr="00FD0A57">
        <w:rPr>
          <w:sz w:val="28"/>
          <w:szCs w:val="28"/>
        </w:rPr>
        <w:lastRenderedPageBreak/>
        <w:t>является начальник отдела, который планирует, организует и курирует работу по энергосбережению.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 xml:space="preserve">                  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 xml:space="preserve">                   Программные мероприятия предусматривают: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    создание системы управления эффективностью использования  энергии;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    организационные проекты энергосбережения. 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632F2D" w:rsidRDefault="00261855" w:rsidP="00261855">
      <w:pPr>
        <w:pStyle w:val="a5"/>
        <w:jc w:val="center"/>
        <w:rPr>
          <w:b/>
          <w:sz w:val="28"/>
          <w:szCs w:val="28"/>
        </w:rPr>
      </w:pPr>
      <w:r w:rsidRPr="00632F2D">
        <w:rPr>
          <w:b/>
          <w:sz w:val="28"/>
          <w:szCs w:val="28"/>
        </w:rPr>
        <w:t>7. Приоритетные технические направления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Приоритетными техническими направлениями энергосбережения являются: 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>
        <w:rPr>
          <w:sz w:val="28"/>
          <w:szCs w:val="28"/>
        </w:rPr>
        <w:t>      </w:t>
      </w:r>
      <w:r w:rsidRPr="00FD0A57">
        <w:rPr>
          <w:sz w:val="28"/>
          <w:szCs w:val="28"/>
        </w:rPr>
        <w:t xml:space="preserve">создание системы контроля и управления распределением электроэнергии; 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      применение современных  распределительных сетей;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      </w:t>
      </w:r>
      <w:r w:rsidRPr="00FD0A57">
        <w:rPr>
          <w:sz w:val="28"/>
          <w:szCs w:val="28"/>
        </w:rPr>
        <w:t>замена ламп освещения на энергосберегающие;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</w:t>
      </w:r>
      <w:r>
        <w:rPr>
          <w:sz w:val="28"/>
          <w:szCs w:val="28"/>
        </w:rPr>
        <w:t xml:space="preserve">      </w:t>
      </w:r>
      <w:r w:rsidRPr="00FD0A57">
        <w:rPr>
          <w:sz w:val="28"/>
          <w:szCs w:val="28"/>
        </w:rPr>
        <w:t>модернизация систем инженерных коммуникаций, недопущение протечек.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632F2D" w:rsidRDefault="00261855" w:rsidP="00261855">
      <w:pPr>
        <w:pStyle w:val="a5"/>
        <w:jc w:val="center"/>
        <w:rPr>
          <w:b/>
          <w:sz w:val="28"/>
          <w:szCs w:val="28"/>
        </w:rPr>
      </w:pPr>
      <w:r w:rsidRPr="00632F2D">
        <w:rPr>
          <w:b/>
          <w:sz w:val="28"/>
          <w:szCs w:val="28"/>
        </w:rPr>
        <w:t>8. Сроки и этапы реализации Программы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 xml:space="preserve">Программа рассчитана на период 2017 - 2019 гг. 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</w:p>
    <w:p w:rsidR="00261855" w:rsidRPr="00632F2D" w:rsidRDefault="00261855" w:rsidP="00261855">
      <w:pPr>
        <w:pStyle w:val="a5"/>
        <w:jc w:val="center"/>
        <w:rPr>
          <w:b/>
          <w:sz w:val="28"/>
          <w:szCs w:val="28"/>
        </w:rPr>
      </w:pPr>
      <w:r w:rsidRPr="00632F2D">
        <w:rPr>
          <w:b/>
          <w:sz w:val="28"/>
          <w:szCs w:val="28"/>
        </w:rPr>
        <w:t>9.  Необходимые условия для запуска программы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         проведение предварительного энергоаудита;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        100% оснащение объектов приборами учета энергии и энергоресурсов.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632F2D" w:rsidRDefault="00261855" w:rsidP="00261855">
      <w:pPr>
        <w:pStyle w:val="a5"/>
        <w:jc w:val="center"/>
        <w:rPr>
          <w:b/>
          <w:sz w:val="28"/>
          <w:szCs w:val="28"/>
        </w:rPr>
      </w:pPr>
      <w:r w:rsidRPr="00632F2D">
        <w:rPr>
          <w:b/>
          <w:sz w:val="28"/>
          <w:szCs w:val="28"/>
        </w:rPr>
        <w:t>10.  Основные направления программы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>• Централизованная замена ламп на энергосберегающие; Ежегодный замер сопротивления изоляции и силовых линий (один раз в три года).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 xml:space="preserve">• Рационализация расположения источников света в помещениях; 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 xml:space="preserve">• Замена двухрамных окон на современные стеклопакеты, что позволить обеспечить помещения естественным освещением; 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 xml:space="preserve">• Обеспечение выключения электроприборов из сети при их неиспользовании (вместо перевода в режим ожидания); </w:t>
      </w:r>
    </w:p>
    <w:p w:rsidR="00261855" w:rsidRPr="00FD0A57" w:rsidRDefault="00261855" w:rsidP="00261855">
      <w:pPr>
        <w:pStyle w:val="a5"/>
        <w:jc w:val="both"/>
        <w:rPr>
          <w:sz w:val="28"/>
          <w:szCs w:val="28"/>
        </w:rPr>
      </w:pPr>
      <w:r w:rsidRPr="00FD0A57">
        <w:rPr>
          <w:sz w:val="28"/>
          <w:szCs w:val="28"/>
        </w:rPr>
        <w:t xml:space="preserve">• Принятие нормативных и распорядительных документов по мотивации персонала.  Обучение обслуживающего персонала  способам и условиям энергосбережения. </w:t>
      </w:r>
    </w:p>
    <w:p w:rsidR="00261855" w:rsidRPr="00FD0A57" w:rsidRDefault="00261855" w:rsidP="00261855">
      <w:pPr>
        <w:pStyle w:val="a5"/>
        <w:rPr>
          <w:sz w:val="28"/>
          <w:szCs w:val="28"/>
        </w:rPr>
      </w:pPr>
      <w:r w:rsidRPr="00FD0A57">
        <w:rPr>
          <w:sz w:val="28"/>
          <w:szCs w:val="28"/>
        </w:rPr>
        <w:t> </w:t>
      </w:r>
    </w:p>
    <w:p w:rsidR="00261855" w:rsidRPr="00DB0DB4" w:rsidRDefault="00261855" w:rsidP="00261855">
      <w:pPr>
        <w:spacing w:before="100" w:beforeAutospacing="1" w:after="100" w:afterAutospacing="1"/>
        <w:ind w:firstLine="567"/>
        <w:jc w:val="center"/>
        <w:rPr>
          <w:b/>
          <w:bCs/>
          <w:sz w:val="32"/>
        </w:rPr>
      </w:pPr>
      <w:r w:rsidRPr="00DB0DB4">
        <w:rPr>
          <w:b/>
          <w:bCs/>
          <w:sz w:val="32"/>
        </w:rPr>
        <w:t>ПЛАН</w:t>
      </w:r>
    </w:p>
    <w:p w:rsidR="00261855" w:rsidRPr="00A42E75" w:rsidRDefault="00261855" w:rsidP="00261855">
      <w:pPr>
        <w:spacing w:before="100" w:beforeAutospacing="1" w:after="100" w:afterAutospacing="1"/>
        <w:ind w:firstLine="567"/>
        <w:jc w:val="center"/>
        <w:rPr>
          <w:sz w:val="28"/>
        </w:rPr>
      </w:pPr>
      <w:r w:rsidRPr="00DB0DB4">
        <w:rPr>
          <w:b/>
          <w:bCs/>
          <w:sz w:val="32"/>
        </w:rPr>
        <w:t>мероприятий по энергосбережению</w:t>
      </w:r>
      <w:r w:rsidRPr="00A42E75">
        <w:rPr>
          <w:b/>
          <w:bCs/>
          <w:sz w:val="28"/>
        </w:rPr>
        <w:t> </w:t>
      </w:r>
    </w:p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326"/>
        <w:gridCol w:w="5324"/>
        <w:gridCol w:w="1984"/>
        <w:gridCol w:w="2175"/>
      </w:tblGrid>
      <w:tr w:rsidR="00261855" w:rsidRPr="008C3C25" w:rsidTr="00A210EE"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rStyle w:val="a3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rStyle w:val="a3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rStyle w:val="a3"/>
                <w:sz w:val="28"/>
                <w:szCs w:val="28"/>
              </w:rPr>
              <w:t xml:space="preserve"> Ответственный 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Провести инвентаризацию установленных приборов учета энергоресурсов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C3C2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30.06.2017</w:t>
            </w:r>
            <w:r w:rsidRPr="008C3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отдел.</w:t>
            </w:r>
          </w:p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Отд. учета и </w:t>
            </w:r>
            <w:r>
              <w:rPr>
                <w:sz w:val="28"/>
                <w:szCs w:val="28"/>
              </w:rPr>
              <w:lastRenderedPageBreak/>
              <w:t>финансов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 xml:space="preserve">Осуществлять </w:t>
            </w:r>
            <w:r>
              <w:rPr>
                <w:sz w:val="28"/>
                <w:szCs w:val="28"/>
              </w:rPr>
              <w:t>ежемесячную</w:t>
            </w:r>
            <w:r w:rsidRPr="008C3C25">
              <w:rPr>
                <w:sz w:val="28"/>
                <w:szCs w:val="28"/>
              </w:rPr>
              <w:t xml:space="preserve"> проверку работы приборов учета и состояния отопительной системы, своевременно принимать меры по устранению неполадок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отдел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 xml:space="preserve">Проводить анализ потребления энергоресурсов в </w:t>
            </w: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учета и финансов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Проводить сверку данных приборов учета и счетов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учета и финансов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Своевременно осуществлять замену кранов,  технологического оборудования, не допускать утечек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отдел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Своевременно проводить профилактические и ремонтные работы систем учета и регулирования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отдел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Осуществлять контроль за правильной эксплуатацией и состоянием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Орг.отдел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Контроль за установкой приборов и оборудования только допустимой в соответствии с проектной документацией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отдел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Осуществлять контроль за соблюдением лимитов потребления энергоресурсов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учета и финансов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Своевременно передавать данные показаний приборов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учета и финансов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 xml:space="preserve">Проводить инструктаж сотрудников по экономии энергоресурсов, осуществлять ежедневный контроль за работой электрического освещения, водоснабжения. Не допускать использование электроэнергии на цели, не предусмотренные </w:t>
            </w:r>
            <w:r>
              <w:rPr>
                <w:sz w:val="28"/>
                <w:szCs w:val="28"/>
              </w:rPr>
              <w:t>работой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отдел</w:t>
            </w:r>
          </w:p>
        </w:tc>
      </w:tr>
      <w:tr w:rsidR="00261855" w:rsidRPr="008C3C25" w:rsidTr="00A210EE"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 xml:space="preserve">Организовать выпуск бюллетеней, </w:t>
            </w:r>
            <w:r>
              <w:rPr>
                <w:sz w:val="28"/>
                <w:szCs w:val="28"/>
              </w:rPr>
              <w:t>информационных стендов</w:t>
            </w:r>
            <w:r w:rsidRPr="008C3C25">
              <w:rPr>
                <w:sz w:val="28"/>
                <w:szCs w:val="28"/>
              </w:rPr>
              <w:t xml:space="preserve"> по экономии энергоресурсов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отдел</w:t>
            </w:r>
          </w:p>
        </w:tc>
      </w:tr>
      <w:tr w:rsidR="00261855" w:rsidRPr="008C3C25" w:rsidTr="00A210EE">
        <w:tc>
          <w:tcPr>
            <w:tcW w:w="166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 xml:space="preserve">Проводить </w:t>
            </w:r>
            <w:r w:rsidRPr="008C3C25">
              <w:rPr>
                <w:color w:val="000000"/>
                <w:sz w:val="28"/>
                <w:szCs w:val="28"/>
              </w:rPr>
              <w:t>сравнительный анализ затрат на потребление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3C25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отдел</w:t>
            </w:r>
          </w:p>
          <w:p w:rsidR="00261855" w:rsidRPr="008C3C25" w:rsidRDefault="00261855" w:rsidP="00A210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61855" w:rsidRPr="00A42E75" w:rsidRDefault="00261855" w:rsidP="00261855">
      <w:pPr>
        <w:pStyle w:val="consplusnormal"/>
        <w:spacing w:before="0" w:beforeAutospacing="0" w:after="0" w:afterAutospacing="0" w:line="360" w:lineRule="auto"/>
        <w:rPr>
          <w:b/>
          <w:bCs/>
          <w:color w:val="000000"/>
          <w:sz w:val="28"/>
        </w:rPr>
      </w:pPr>
    </w:p>
    <w:p w:rsidR="00261855" w:rsidRDefault="00261855" w:rsidP="00261855">
      <w:pPr>
        <w:pStyle w:val="consplusnormal"/>
        <w:spacing w:before="0" w:beforeAutospacing="0" w:after="0" w:afterAutospacing="0" w:line="360" w:lineRule="auto"/>
        <w:rPr>
          <w:b/>
          <w:bCs/>
          <w:color w:val="000000"/>
          <w:sz w:val="28"/>
        </w:rPr>
      </w:pPr>
    </w:p>
    <w:p w:rsidR="00261855" w:rsidRPr="00A42E75" w:rsidRDefault="00261855" w:rsidP="00261855">
      <w:pPr>
        <w:pStyle w:val="consplusnormal"/>
        <w:spacing w:before="0" w:beforeAutospacing="0" w:after="0" w:afterAutospacing="0" w:line="360" w:lineRule="auto"/>
        <w:ind w:firstLine="567"/>
        <w:jc w:val="center"/>
        <w:rPr>
          <w:sz w:val="28"/>
        </w:rPr>
      </w:pPr>
      <w:r w:rsidRPr="00A42E75">
        <w:rPr>
          <w:b/>
          <w:bCs/>
          <w:color w:val="000000"/>
          <w:sz w:val="28"/>
        </w:rPr>
        <w:t>12.Ожидаемый результат </w:t>
      </w:r>
    </w:p>
    <w:p w:rsidR="00261855" w:rsidRPr="00A42E75" w:rsidRDefault="00261855" w:rsidP="00261855">
      <w:pPr>
        <w:pStyle w:val="consplusnormal0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A42E75">
        <w:rPr>
          <w:color w:val="000000"/>
          <w:sz w:val="28"/>
        </w:rPr>
        <w:t xml:space="preserve">Программа энергосбережения в </w:t>
      </w:r>
      <w:r>
        <w:rPr>
          <w:color w:val="000000"/>
          <w:sz w:val="28"/>
        </w:rPr>
        <w:t xml:space="preserve">администрации Великосельского с/п </w:t>
      </w:r>
      <w:r w:rsidRPr="00A42E75">
        <w:rPr>
          <w:color w:val="000000"/>
          <w:sz w:val="28"/>
        </w:rPr>
        <w:t xml:space="preserve">обеспечит перевод на энергоэффективный и бездотационный путь развития в </w:t>
      </w:r>
      <w:r w:rsidRPr="00A42E75">
        <w:rPr>
          <w:color w:val="000000"/>
          <w:sz w:val="28"/>
        </w:rPr>
        <w:lastRenderedPageBreak/>
        <w:t>бюджетной сфере - минимальные затраты на ЭР.</w:t>
      </w:r>
      <w:r w:rsidRPr="00A42E75">
        <w:rPr>
          <w:sz w:val="32"/>
          <w:szCs w:val="28"/>
        </w:rPr>
        <w:t xml:space="preserve"> </w:t>
      </w:r>
      <w:r w:rsidRPr="00A42E75">
        <w:rPr>
          <w:sz w:val="28"/>
        </w:rPr>
        <w:t>Учет топливно-энергетических ресурсов, их экономия, нормирование и лимитирование, оптимизация топливно-энгергетического баланса, уменьшение бюджетных затрат на  ЭР.</w:t>
      </w:r>
    </w:p>
    <w:p w:rsidR="00261855" w:rsidRPr="00A42E75" w:rsidRDefault="00261855" w:rsidP="00261855">
      <w:pPr>
        <w:pStyle w:val="consplusnormal0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A42E75">
        <w:rPr>
          <w:sz w:val="28"/>
        </w:rPr>
        <w:t> </w:t>
      </w:r>
    </w:p>
    <w:p w:rsidR="00261855" w:rsidRPr="00A42E75" w:rsidRDefault="00261855" w:rsidP="00261855">
      <w:pPr>
        <w:pStyle w:val="consplusnormal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A42E75">
        <w:rPr>
          <w:color w:val="000000"/>
          <w:sz w:val="28"/>
        </w:rPr>
        <w:t>В результате реализации Программы предполагается  достигнуть суммар</w:t>
      </w:r>
      <w:r>
        <w:rPr>
          <w:color w:val="000000"/>
          <w:sz w:val="28"/>
        </w:rPr>
        <w:t>ной экономии ЭР в целом по администрации</w:t>
      </w:r>
      <w:r w:rsidRPr="00A42E75">
        <w:rPr>
          <w:color w:val="000000"/>
          <w:sz w:val="28"/>
        </w:rPr>
        <w:t xml:space="preserve"> к концу 201</w:t>
      </w:r>
      <w:r>
        <w:rPr>
          <w:color w:val="000000"/>
          <w:sz w:val="28"/>
        </w:rPr>
        <w:t>7</w:t>
      </w:r>
      <w:r w:rsidRPr="00A42E75">
        <w:rPr>
          <w:color w:val="000000"/>
          <w:sz w:val="28"/>
        </w:rPr>
        <w:t xml:space="preserve"> года в размере </w:t>
      </w:r>
      <w:r w:rsidRPr="00A42E75">
        <w:rPr>
          <w:b/>
          <w:bCs/>
          <w:i/>
          <w:iCs/>
          <w:color w:val="000000"/>
          <w:sz w:val="28"/>
        </w:rPr>
        <w:t>3%</w:t>
      </w:r>
      <w:r w:rsidRPr="00A42E75">
        <w:rPr>
          <w:color w:val="000000"/>
          <w:sz w:val="28"/>
        </w:rPr>
        <w:t>.  К концу 201</w:t>
      </w:r>
      <w:r>
        <w:rPr>
          <w:color w:val="000000"/>
          <w:sz w:val="28"/>
        </w:rPr>
        <w:t>9</w:t>
      </w:r>
      <w:r w:rsidRPr="00A42E75">
        <w:rPr>
          <w:color w:val="000000"/>
          <w:sz w:val="28"/>
        </w:rPr>
        <w:t xml:space="preserve"> года </w:t>
      </w:r>
      <w:r w:rsidRPr="00A42E75">
        <w:rPr>
          <w:b/>
          <w:bCs/>
          <w:i/>
          <w:iCs/>
          <w:color w:val="000000"/>
          <w:sz w:val="28"/>
        </w:rPr>
        <w:t xml:space="preserve">15%. </w:t>
      </w:r>
      <w:r w:rsidRPr="00A42E75">
        <w:rPr>
          <w:color w:val="000000"/>
          <w:sz w:val="28"/>
        </w:rPr>
        <w:t>.</w:t>
      </w:r>
    </w:p>
    <w:p w:rsidR="00261855" w:rsidRPr="00FD0A57" w:rsidRDefault="00261855" w:rsidP="00261855">
      <w:pPr>
        <w:pStyle w:val="consplusnormal"/>
        <w:ind w:firstLine="567"/>
        <w:jc w:val="both"/>
        <w:rPr>
          <w:sz w:val="28"/>
        </w:rPr>
      </w:pPr>
      <w:r w:rsidRPr="00A42E75">
        <w:rPr>
          <w:rFonts w:ascii="Verdana" w:hAnsi="Verdana"/>
          <w:color w:val="000000"/>
          <w:sz w:val="28"/>
        </w:rPr>
        <w:t> </w:t>
      </w:r>
    </w:p>
    <w:p w:rsidR="00261855" w:rsidRDefault="00261855" w:rsidP="00261855">
      <w:pPr>
        <w:pStyle w:val="a4"/>
        <w:rPr>
          <w:b/>
          <w:bCs/>
          <w:i/>
          <w:iCs/>
          <w:sz w:val="28"/>
        </w:rPr>
      </w:pPr>
    </w:p>
    <w:p w:rsidR="00261855" w:rsidRDefault="00261855" w:rsidP="00261855">
      <w:pPr>
        <w:pStyle w:val="a4"/>
        <w:rPr>
          <w:b/>
          <w:bCs/>
          <w:i/>
          <w:iCs/>
          <w:sz w:val="28"/>
        </w:rPr>
      </w:pPr>
    </w:p>
    <w:p w:rsidR="00261855" w:rsidRDefault="00261855" w:rsidP="00261855">
      <w:pPr>
        <w:pStyle w:val="a4"/>
        <w:rPr>
          <w:b/>
          <w:bCs/>
          <w:i/>
          <w:iCs/>
          <w:sz w:val="28"/>
        </w:rPr>
      </w:pPr>
    </w:p>
    <w:p w:rsidR="00261855" w:rsidRPr="00A42E75" w:rsidRDefault="00261855" w:rsidP="00261855">
      <w:pPr>
        <w:pStyle w:val="a4"/>
        <w:rPr>
          <w:b/>
          <w:bCs/>
          <w:i/>
          <w:iCs/>
          <w:sz w:val="28"/>
        </w:rPr>
      </w:pPr>
    </w:p>
    <w:p w:rsidR="00261855" w:rsidRDefault="00261855" w:rsidP="00261855">
      <w:pPr>
        <w:pStyle w:val="a4"/>
        <w:jc w:val="right"/>
        <w:rPr>
          <w:b/>
          <w:bCs/>
          <w:i/>
          <w:iCs/>
        </w:rPr>
        <w:sectPr w:rsidR="00261855" w:rsidSect="00AB4195">
          <w:pgSz w:w="11906" w:h="16838"/>
          <w:pgMar w:top="426" w:right="707" w:bottom="1134" w:left="1418" w:header="709" w:footer="709" w:gutter="0"/>
          <w:cols w:space="708"/>
          <w:docGrid w:linePitch="360"/>
        </w:sectPr>
      </w:pPr>
    </w:p>
    <w:p w:rsidR="00261855" w:rsidRDefault="00261855" w:rsidP="00261855">
      <w:pPr>
        <w:pStyle w:val="a4"/>
        <w:jc w:val="right"/>
      </w:pPr>
      <w:r>
        <w:rPr>
          <w:b/>
          <w:bCs/>
          <w:i/>
          <w:iCs/>
        </w:rPr>
        <w:lastRenderedPageBreak/>
        <w:t>Приложение 1.</w:t>
      </w:r>
    </w:p>
    <w:p w:rsidR="00261855" w:rsidRPr="00F070DF" w:rsidRDefault="00261855" w:rsidP="00261855">
      <w:pPr>
        <w:pStyle w:val="a5"/>
        <w:rPr>
          <w:b/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F070DF">
        <w:rPr>
          <w:b/>
          <w:sz w:val="28"/>
          <w:szCs w:val="28"/>
        </w:rPr>
        <w:t>Мониторинг расхода энергоресурсов</w:t>
      </w:r>
    </w:p>
    <w:tbl>
      <w:tblPr>
        <w:tblW w:w="14954" w:type="dxa"/>
        <w:tblCellMar>
          <w:left w:w="0" w:type="dxa"/>
          <w:right w:w="0" w:type="dxa"/>
        </w:tblCellMar>
        <w:tblLook w:val="0000"/>
      </w:tblPr>
      <w:tblGrid>
        <w:gridCol w:w="755"/>
        <w:gridCol w:w="1347"/>
        <w:gridCol w:w="1016"/>
        <w:gridCol w:w="1135"/>
        <w:gridCol w:w="845"/>
        <w:gridCol w:w="1018"/>
        <w:gridCol w:w="765"/>
        <w:gridCol w:w="897"/>
        <w:gridCol w:w="890"/>
        <w:gridCol w:w="984"/>
        <w:gridCol w:w="1199"/>
        <w:gridCol w:w="1112"/>
        <w:gridCol w:w="1034"/>
        <w:gridCol w:w="1112"/>
        <w:gridCol w:w="935"/>
      </w:tblGrid>
      <w:tr w:rsidR="00261855" w:rsidTr="00A210EE">
        <w:trPr>
          <w:cantSplit/>
          <w:trHeight w:val="300"/>
        </w:trPr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08" w:right="113"/>
              <w:jc w:val="center"/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  <w:jc w:val="center"/>
            </w:pPr>
            <w:r>
              <w:rPr>
                <w:color w:val="000000"/>
                <w:sz w:val="20"/>
                <w:szCs w:val="20"/>
              </w:rPr>
              <w:t>Показания</w:t>
            </w:r>
          </w:p>
        </w:tc>
        <w:tc>
          <w:tcPr>
            <w:tcW w:w="127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Месяц</w:t>
            </w:r>
          </w:p>
        </w:tc>
      </w:tr>
      <w:tr w:rsidR="00261855" w:rsidTr="00A210EE">
        <w:trPr>
          <w:cantSplit/>
          <w:trHeight w:val="10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ind w:left="108" w:right="113"/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/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left="113" w:right="113"/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261855" w:rsidTr="00A210EE">
        <w:trPr>
          <w:trHeight w:val="283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right="113"/>
              <w:jc w:val="center"/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 КВт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3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ind w:left="108" w:right="113"/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 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285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right="113"/>
              <w:jc w:val="center"/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 КВт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ind w:left="108" w:right="113"/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 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cantSplit/>
          <w:trHeight w:val="480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55" w:rsidRDefault="00261855" w:rsidP="00A210EE">
            <w:pPr>
              <w:spacing w:before="100" w:beforeAutospacing="1" w:after="100" w:afterAutospacing="1"/>
              <w:ind w:left="108" w:right="113"/>
              <w:jc w:val="center"/>
            </w:pPr>
            <w:r>
              <w:rPr>
                <w:color w:val="000000"/>
              </w:rPr>
              <w:t>разница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right="113"/>
              <w:jc w:val="center"/>
            </w:pPr>
            <w:r>
              <w:rPr>
                <w:color w:val="000000"/>
                <w:sz w:val="20"/>
                <w:szCs w:val="20"/>
              </w:rPr>
              <w:t>2017</w:t>
            </w:r>
          </w:p>
          <w:p w:rsidR="00261855" w:rsidRDefault="00261855" w:rsidP="00A210EE">
            <w:pPr>
              <w:spacing w:before="30" w:after="30"/>
              <w:ind w:left="108" w:right="113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t xml:space="preserve">            </w:t>
            </w:r>
            <w:r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ind w:left="108" w:right="113"/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 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300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55" w:rsidRDefault="00261855" w:rsidP="00A210EE">
            <w:pPr>
              <w:spacing w:before="30" w:after="30"/>
              <w:ind w:left="108" w:right="113"/>
              <w:jc w:val="center"/>
            </w:pPr>
            <w:r>
              <w:rPr>
                <w:color w:val="000000"/>
              </w:rPr>
              <w:t>разница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297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right="113"/>
              <w:jc w:val="center"/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261855" w:rsidRDefault="00261855" w:rsidP="00A210EE">
            <w:pPr>
              <w:spacing w:before="30" w:after="30"/>
              <w:ind w:left="108" w:right="113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61855" w:rsidRDefault="00261855" w:rsidP="00A210EE">
            <w:pPr>
              <w:spacing w:before="30" w:after="30"/>
              <w:ind w:left="108" w:right="113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КВт</w:t>
            </w:r>
          </w:p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ind w:left="108" w:right="113"/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 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360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55" w:rsidRDefault="00261855" w:rsidP="00A210EE">
            <w:pPr>
              <w:spacing w:before="30" w:after="30"/>
              <w:ind w:left="108" w:right="113"/>
              <w:jc w:val="center"/>
            </w:pPr>
            <w:r>
              <w:rPr>
                <w:color w:val="000000"/>
              </w:rPr>
              <w:t>разница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300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right="113"/>
              <w:jc w:val="center"/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261855" w:rsidRDefault="00261855" w:rsidP="00A210EE">
            <w:pPr>
              <w:spacing w:before="30" w:after="30"/>
              <w:ind w:left="108" w:right="113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КВт</w:t>
            </w:r>
          </w:p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ind w:left="108" w:right="113"/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 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375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55" w:rsidRDefault="00261855" w:rsidP="00A210EE">
            <w:pPr>
              <w:spacing w:before="30" w:after="30"/>
              <w:ind w:left="108" w:right="113"/>
              <w:jc w:val="center"/>
            </w:pPr>
            <w:r>
              <w:rPr>
                <w:color w:val="000000"/>
              </w:rPr>
              <w:t>разница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291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ind w:right="113"/>
              <w:jc w:val="center"/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261855" w:rsidRDefault="00261855" w:rsidP="00A210EE">
            <w:pPr>
              <w:spacing w:before="30" w:after="30"/>
              <w:ind w:left="108" w:right="113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КВт</w:t>
            </w:r>
          </w:p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ind w:left="108" w:right="113"/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right"/>
            </w:pPr>
            <w:r>
              <w:rPr>
                <w:color w:val="000000"/>
                <w:sz w:val="20"/>
                <w:szCs w:val="20"/>
              </w:rPr>
              <w:t> 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855" w:rsidTr="00A210EE">
        <w:trPr>
          <w:trHeight w:val="300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55" w:rsidRDefault="00261855" w:rsidP="00A210EE">
            <w:pPr>
              <w:spacing w:before="30" w:after="30"/>
              <w:ind w:left="108" w:right="113"/>
              <w:jc w:val="center"/>
            </w:pPr>
            <w:r>
              <w:rPr>
                <w:color w:val="000000"/>
              </w:rPr>
              <w:t>разница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spacing w:before="30" w:after="3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61855" w:rsidRDefault="00261855" w:rsidP="00261855">
      <w:pPr>
        <w:shd w:val="clear" w:color="auto" w:fill="FFFFFF"/>
        <w:spacing w:before="30" w:after="30"/>
        <w:jc w:val="center"/>
      </w:pPr>
      <w:r>
        <w:rPr>
          <w:color w:val="000000"/>
          <w:sz w:val="20"/>
          <w:szCs w:val="20"/>
        </w:rPr>
        <w:t> </w:t>
      </w:r>
    </w:p>
    <w:p w:rsidR="00261855" w:rsidRDefault="00261855" w:rsidP="00261855">
      <w:pPr>
        <w:shd w:val="clear" w:color="auto" w:fill="FFFFFF"/>
        <w:spacing w:before="30" w:after="30"/>
        <w:jc w:val="right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 </w:t>
      </w:r>
    </w:p>
    <w:p w:rsidR="00261855" w:rsidRDefault="00261855" w:rsidP="00261855">
      <w:pPr>
        <w:shd w:val="clear" w:color="auto" w:fill="FFFFFF"/>
        <w:spacing w:before="30" w:after="30"/>
      </w:pPr>
      <w:r>
        <w:rPr>
          <w:b/>
          <w:bCs/>
          <w:i/>
          <w:i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>Приложение 2.</w:t>
      </w:r>
    </w:p>
    <w:p w:rsidR="00261855" w:rsidRDefault="00261855" w:rsidP="00261855">
      <w:pPr>
        <w:pStyle w:val="a5"/>
      </w:pPr>
      <w:r>
        <w:t xml:space="preserve">                                                                                                   Мониторинг расхода топливных ресурсов</w:t>
      </w:r>
    </w:p>
    <w:tbl>
      <w:tblPr>
        <w:tblW w:w="15452" w:type="dxa"/>
        <w:tblInd w:w="-176" w:type="dxa"/>
        <w:tblCellMar>
          <w:left w:w="0" w:type="dxa"/>
          <w:right w:w="0" w:type="dxa"/>
        </w:tblCellMar>
        <w:tblLook w:val="0000"/>
      </w:tblPr>
      <w:tblGrid>
        <w:gridCol w:w="1440"/>
        <w:gridCol w:w="1302"/>
        <w:gridCol w:w="946"/>
        <w:gridCol w:w="1079"/>
        <w:gridCol w:w="844"/>
        <w:gridCol w:w="948"/>
        <w:gridCol w:w="844"/>
        <w:gridCol w:w="863"/>
        <w:gridCol w:w="860"/>
        <w:gridCol w:w="909"/>
        <w:gridCol w:w="1151"/>
        <w:gridCol w:w="1053"/>
        <w:gridCol w:w="966"/>
        <w:gridCol w:w="1053"/>
        <w:gridCol w:w="1194"/>
      </w:tblGrid>
      <w:tr w:rsidR="00261855" w:rsidTr="00A210EE">
        <w:trPr>
          <w:cantSplit/>
          <w:trHeight w:val="30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rPr>
                <w:b/>
                <w:bCs/>
                <w:i/>
                <w:iCs/>
              </w:rPr>
              <w:t> </w:t>
            </w:r>
            <w:r>
              <w:t>Год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Показания</w:t>
            </w:r>
          </w:p>
        </w:tc>
        <w:tc>
          <w:tcPr>
            <w:tcW w:w="127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Месяц</w:t>
            </w:r>
          </w:p>
        </w:tc>
      </w:tr>
      <w:tr w:rsidR="00261855" w:rsidTr="00A210EE">
        <w:trPr>
          <w:cantSplit/>
          <w:trHeight w:val="491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pStyle w:val="a5"/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pStyle w:val="a5"/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январь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февраль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март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апрель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май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июнь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июль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август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сентябрь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октябрь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ноябрь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декабрь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Всего</w:t>
            </w:r>
          </w:p>
        </w:tc>
      </w:tr>
      <w:tr w:rsidR="00261855" w:rsidTr="00A210EE">
        <w:trPr>
          <w:trHeight w:val="412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  <w:p w:rsidR="00261855" w:rsidRDefault="00261855" w:rsidP="00A210EE">
            <w:pPr>
              <w:pStyle w:val="a5"/>
              <w:ind w:left="284" w:right="284"/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trHeight w:val="278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pStyle w:val="a5"/>
              <w:ind w:left="284" w:right="284"/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trHeight w:val="32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  <w:p w:rsidR="00261855" w:rsidRDefault="00261855" w:rsidP="00A210EE">
            <w:pPr>
              <w:pStyle w:val="a5"/>
              <w:ind w:left="284" w:right="284"/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trHeight w:val="333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pStyle w:val="a5"/>
              <w:ind w:left="284" w:right="284"/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cantSplit/>
          <w:trHeight w:val="395"/>
        </w:trPr>
        <w:tc>
          <w:tcPr>
            <w:tcW w:w="27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55" w:rsidRDefault="00261855" w:rsidP="00A210EE">
            <w:pPr>
              <w:pStyle w:val="a5"/>
              <w:ind w:left="284" w:right="284"/>
            </w:pPr>
            <w:r>
              <w:t>разница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2017</w:t>
            </w:r>
          </w:p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  <w:p w:rsidR="00261855" w:rsidRDefault="00261855" w:rsidP="00A210EE">
            <w:pPr>
              <w:pStyle w:val="a5"/>
              <w:ind w:left="284" w:right="284"/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trHeight w:val="323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pStyle w:val="a5"/>
              <w:ind w:left="284" w:right="284"/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trHeight w:val="300"/>
        </w:trPr>
        <w:tc>
          <w:tcPr>
            <w:tcW w:w="27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55" w:rsidRDefault="00261855" w:rsidP="00A210EE">
            <w:pPr>
              <w:pStyle w:val="a5"/>
              <w:ind w:left="284" w:right="284"/>
            </w:pPr>
            <w:r>
              <w:t>разница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2018</w:t>
            </w:r>
          </w:p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rPr>
                <w:sz w:val="18"/>
                <w:szCs w:val="18"/>
              </w:rPr>
              <w:t>объем</w:t>
            </w:r>
          </w:p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trHeight w:val="353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pStyle w:val="a5"/>
              <w:ind w:left="284" w:right="284"/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trHeight w:val="360"/>
        </w:trPr>
        <w:tc>
          <w:tcPr>
            <w:tcW w:w="27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55" w:rsidRDefault="00261855" w:rsidP="00A210EE">
            <w:pPr>
              <w:pStyle w:val="a5"/>
              <w:ind w:left="284" w:right="284"/>
            </w:pPr>
            <w:r>
              <w:t>разница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2018</w:t>
            </w:r>
          </w:p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rPr>
                <w:sz w:val="18"/>
                <w:szCs w:val="18"/>
              </w:rPr>
              <w:t>объем</w:t>
            </w:r>
          </w:p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trHeight w:val="229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pStyle w:val="a5"/>
              <w:ind w:left="284" w:right="284"/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trHeight w:val="375"/>
        </w:trPr>
        <w:tc>
          <w:tcPr>
            <w:tcW w:w="27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55" w:rsidRDefault="00261855" w:rsidP="00A210EE">
            <w:pPr>
              <w:pStyle w:val="a5"/>
              <w:ind w:left="284" w:right="284"/>
            </w:pPr>
            <w:r>
              <w:t>разница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2019</w:t>
            </w:r>
          </w:p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rPr>
                <w:sz w:val="18"/>
                <w:szCs w:val="18"/>
              </w:rPr>
              <w:t>объем</w:t>
            </w:r>
          </w:p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  <w:ind w:left="284" w:right="284"/>
            </w:pPr>
            <w:r>
              <w:t> </w:t>
            </w:r>
          </w:p>
        </w:tc>
      </w:tr>
      <w:tr w:rsidR="00261855" w:rsidTr="00A210EE">
        <w:trPr>
          <w:trHeight w:val="161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855" w:rsidRDefault="00261855" w:rsidP="00A210EE">
            <w:pPr>
              <w:pStyle w:val="a5"/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</w:tr>
      <w:tr w:rsidR="00261855" w:rsidTr="00A210EE">
        <w:trPr>
          <w:trHeight w:val="300"/>
        </w:trPr>
        <w:tc>
          <w:tcPr>
            <w:tcW w:w="27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55" w:rsidRDefault="00261855" w:rsidP="00A210EE">
            <w:pPr>
              <w:pStyle w:val="a5"/>
            </w:pPr>
            <w:r>
              <w:t>разница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855" w:rsidRDefault="00261855" w:rsidP="00A210EE">
            <w:pPr>
              <w:pStyle w:val="a5"/>
            </w:pPr>
            <w:r>
              <w:t> </w:t>
            </w:r>
          </w:p>
        </w:tc>
      </w:tr>
    </w:tbl>
    <w:p w:rsidR="00261855" w:rsidRDefault="00261855" w:rsidP="00261855">
      <w:pPr>
        <w:pStyle w:val="a5"/>
      </w:pPr>
    </w:p>
    <w:p w:rsidR="00C73E0E" w:rsidRDefault="00261855"/>
    <w:sectPr w:rsidR="00C73E0E" w:rsidSect="00AB4195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855"/>
    <w:rsid w:val="001140EE"/>
    <w:rsid w:val="00261855"/>
    <w:rsid w:val="00C83629"/>
    <w:rsid w:val="00D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61855"/>
    <w:pPr>
      <w:spacing w:before="100" w:beforeAutospacing="1" w:after="100" w:afterAutospacing="1"/>
    </w:pPr>
  </w:style>
  <w:style w:type="character" w:styleId="a3">
    <w:name w:val="Strong"/>
    <w:qFormat/>
    <w:rsid w:val="00261855"/>
    <w:rPr>
      <w:b/>
      <w:bCs/>
    </w:rPr>
  </w:style>
  <w:style w:type="paragraph" w:customStyle="1" w:styleId="consplusnormal0">
    <w:name w:val="consplusnormal0"/>
    <w:basedOn w:val="a"/>
    <w:rsid w:val="00261855"/>
    <w:pPr>
      <w:spacing w:before="100" w:beforeAutospacing="1" w:after="100" w:afterAutospacing="1"/>
    </w:pPr>
  </w:style>
  <w:style w:type="paragraph" w:styleId="a4">
    <w:name w:val="Normal (Web)"/>
    <w:basedOn w:val="a"/>
    <w:rsid w:val="00261855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26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61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1855</Words>
  <Characters>10575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2016-11-21T19:27:00Z</dcterms:created>
  <dcterms:modified xsi:type="dcterms:W3CDTF">2016-11-21T19:27:00Z</dcterms:modified>
</cp:coreProperties>
</file>